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B8E" w:rsidRPr="000A0B8E" w:rsidRDefault="000A0B8E" w:rsidP="002C02E8">
      <w:pPr>
        <w:spacing w:after="0" w:line="240" w:lineRule="auto"/>
        <w:ind w:right="742"/>
        <w:jc w:val="right"/>
        <w:rPr>
          <w:rFonts w:ascii="Times New Roman" w:hAnsi="Times New Roman" w:cs="Times New Roman"/>
          <w:sz w:val="28"/>
          <w:szCs w:val="28"/>
        </w:rPr>
      </w:pPr>
      <w:r w:rsidRPr="000A0B8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A0B8E" w:rsidRDefault="000A0B8E" w:rsidP="000A0B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2E8" w:rsidRDefault="000A0B8E" w:rsidP="000A0B8E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8E">
        <w:rPr>
          <w:rFonts w:ascii="Times New Roman" w:hAnsi="Times New Roman" w:cs="Times New Roman"/>
          <w:b/>
          <w:sz w:val="28"/>
          <w:szCs w:val="28"/>
        </w:rPr>
        <w:t>Требования к материальному оснащению образовательной организации</w:t>
      </w:r>
    </w:p>
    <w:p w:rsidR="000A0B8E" w:rsidRDefault="000A0B8E" w:rsidP="000A0B8E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02E8" w:rsidRPr="002C02E8" w:rsidRDefault="002C02E8" w:rsidP="002C02E8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02E8">
        <w:rPr>
          <w:rFonts w:ascii="Times New Roman" w:eastAsia="Times New Roman" w:hAnsi="Times New Roman" w:cs="Times New Roman"/>
          <w:sz w:val="26"/>
          <w:szCs w:val="26"/>
        </w:rPr>
        <w:t>На муниципальном уровне и уровне образовательных организаций должно быть подготовлено необходимое количество бумаги формата А4, определяемое из расчета не менее 6 листов на каждого участника итогового сочинения (изложения) при использовании односторонней печати) и не менее 3 листов для копирования бланка регистрации и бланков записи (для осуществления проверки и оценивания итогового сочинения (изложения). Также необходимо предусмотреть резервное количество листов на случай порчи бланков итогового сочинения (изложения), а также на случай выдачи еще одного бланка записи дополнительно (далее – дополнительный бланк записи) по запросу участника итогового сочинения (изложения).</w:t>
      </w:r>
    </w:p>
    <w:p w:rsidR="002C02E8" w:rsidRPr="002C02E8" w:rsidRDefault="002C02E8" w:rsidP="002C02E8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02E8">
        <w:rPr>
          <w:rFonts w:ascii="Times New Roman" w:eastAsia="Times New Roman" w:hAnsi="Times New Roman" w:cs="Times New Roman"/>
          <w:sz w:val="26"/>
          <w:szCs w:val="26"/>
        </w:rPr>
        <w:t>Копирование бланков записи итогового сочинения (изложения) при нехватке распечатанных бланков записи итогового сочинения (изложения) в местах проведения итогового сочинения (изложения) запрещено, так как все бланки имеют уникальный код работы и распечатываются посредством специализированного программного обеспечения.</w:t>
      </w:r>
    </w:p>
    <w:p w:rsidR="002C02E8" w:rsidRDefault="002C02E8" w:rsidP="002C02E8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02E8">
        <w:rPr>
          <w:rFonts w:ascii="Times New Roman" w:eastAsia="Times New Roman" w:hAnsi="Times New Roman" w:cs="Times New Roman"/>
          <w:sz w:val="26"/>
          <w:szCs w:val="26"/>
        </w:rPr>
        <w:t>В целях осуществления проверки и оценивания итогового сочинения (изложения) комиссии по проверке итогового сочинения (изложения) в образовательных организациях обеспечиваются необходимыми техническими средствами (ксерокс, сканер, компьютер с возможностью выхода в Интернет и др.).</w:t>
      </w:r>
    </w:p>
    <w:p w:rsidR="000A0B8E" w:rsidRDefault="000A0B8E" w:rsidP="000A0B8E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A0B8E">
        <w:rPr>
          <w:rFonts w:ascii="Times New Roman" w:eastAsia="Times New Roman" w:hAnsi="Times New Roman" w:cs="Times New Roman"/>
          <w:sz w:val="26"/>
          <w:szCs w:val="26"/>
        </w:rPr>
        <w:t>ребования к оборудованию, которое должно входить в состав рабочей станции на уровне образовательных организаций.</w:t>
      </w:r>
    </w:p>
    <w:tbl>
      <w:tblPr>
        <w:tblStyle w:val="TableNormal"/>
        <w:tblW w:w="9590" w:type="dxa"/>
        <w:tblInd w:w="3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7"/>
        <w:gridCol w:w="6133"/>
      </w:tblGrid>
      <w:tr w:rsidR="000A0B8E" w:rsidRPr="000A0B8E" w:rsidTr="000A0B8E">
        <w:trPr>
          <w:trHeight w:val="299"/>
        </w:trPr>
        <w:tc>
          <w:tcPr>
            <w:tcW w:w="345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08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Компонент</w:t>
            </w:r>
          </w:p>
        </w:tc>
        <w:tc>
          <w:tcPr>
            <w:tcW w:w="613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12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Конфигурация</w:t>
            </w:r>
          </w:p>
        </w:tc>
      </w:tr>
      <w:tr w:rsidR="000A0B8E" w:rsidRPr="000A0B8E" w:rsidTr="000A0B8E">
        <w:trPr>
          <w:trHeight w:val="2092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ind w:left="108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Рабочая станция на уровне образовательных</w:t>
            </w:r>
          </w:p>
          <w:p w:rsidR="000A0B8E" w:rsidRPr="000A0B8E" w:rsidRDefault="000A0B8E" w:rsidP="000A0B8E">
            <w:pPr>
              <w:spacing w:line="299" w:lineRule="exact"/>
              <w:ind w:left="108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организаций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ind w:left="112" w:right="9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Наличие стабильного канала связи с выходом в Интернет.</w:t>
            </w:r>
          </w:p>
          <w:p w:rsidR="000A0B8E" w:rsidRPr="000A0B8E" w:rsidRDefault="000A0B8E" w:rsidP="000A0B8E">
            <w:pPr>
              <w:ind w:left="112" w:right="89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Рабочая станция должна иметь устройство резервного копирования; внешний интерфейс: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USB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2.0.</w:t>
            </w:r>
          </w:p>
          <w:p w:rsidR="000A0B8E" w:rsidRPr="000A0B8E" w:rsidRDefault="000A0B8E" w:rsidP="000A0B8E">
            <w:pPr>
              <w:spacing w:line="298" w:lineRule="exact"/>
              <w:ind w:left="112" w:right="94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Дополнительных специальных требований к рабочей станции не предъявляется</w:t>
            </w:r>
          </w:p>
        </w:tc>
      </w:tr>
      <w:tr w:rsidR="000A0B8E" w:rsidRPr="000A0B8E" w:rsidTr="000A0B8E">
        <w:trPr>
          <w:trHeight w:val="1792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Лазерный принтер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Формат: А4.</w:t>
            </w:r>
          </w:p>
          <w:p w:rsidR="000A0B8E" w:rsidRPr="000A0B8E" w:rsidRDefault="000A0B8E" w:rsidP="000A0B8E">
            <w:pPr>
              <w:spacing w:before="1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Скорость черно-белой печати (обычный режим,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A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4): 30 стр./мин.</w:t>
            </w:r>
          </w:p>
          <w:p w:rsidR="000A0B8E" w:rsidRPr="000A0B8E" w:rsidRDefault="000A0B8E" w:rsidP="000A0B8E">
            <w:pPr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Качество черно-белой печати (режим наилучшего качества): не менее 600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x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600 точек на дюйм</w:t>
            </w:r>
          </w:p>
          <w:p w:rsidR="000A0B8E" w:rsidRPr="000A0B8E" w:rsidRDefault="000A0B8E" w:rsidP="000A0B8E">
            <w:pPr>
              <w:spacing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Технология печати: лазерная</w:t>
            </w:r>
          </w:p>
        </w:tc>
      </w:tr>
      <w:tr w:rsidR="000A0B8E" w:rsidRPr="000A0B8E" w:rsidTr="000A0B8E">
        <w:trPr>
          <w:trHeight w:val="11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4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Сканер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ind w:left="112" w:right="2104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Функция отсечения красного цвета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TWAIN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-совместимый сканер Область сканирования: А4</w:t>
            </w:r>
          </w:p>
          <w:p w:rsidR="000A0B8E" w:rsidRPr="000A0B8E" w:rsidRDefault="000A0B8E" w:rsidP="000A0B8E">
            <w:pPr>
              <w:spacing w:line="286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Сканирование с разрешением 300 dpi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Ксерокс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Специальных требований не предъявляется</w:t>
            </w:r>
          </w:p>
        </w:tc>
      </w:tr>
    </w:tbl>
    <w:p w:rsidR="000A0B8E" w:rsidRPr="000A0B8E" w:rsidRDefault="000A0B8E" w:rsidP="000A0B8E">
      <w:pPr>
        <w:widowControl w:val="0"/>
        <w:autoSpaceDE w:val="0"/>
        <w:autoSpaceDN w:val="0"/>
        <w:spacing w:after="0" w:line="240" w:lineRule="auto"/>
        <w:ind w:left="312" w:right="551"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A0B8E">
        <w:rPr>
          <w:rFonts w:ascii="Times New Roman" w:eastAsia="Times New Roman" w:hAnsi="Times New Roman" w:cs="Times New Roman"/>
          <w:sz w:val="26"/>
          <w:szCs w:val="26"/>
        </w:rPr>
        <w:t>ребования к аппаратному обеспечению рабочей станции на уровне образовательных организаций.</w:t>
      </w:r>
    </w:p>
    <w:tbl>
      <w:tblPr>
        <w:tblStyle w:val="TableNormal"/>
        <w:tblW w:w="9590" w:type="dxa"/>
        <w:tblInd w:w="3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7"/>
        <w:gridCol w:w="6133"/>
      </w:tblGrid>
      <w:tr w:rsidR="000A0B8E" w:rsidRPr="000A0B8E" w:rsidTr="000A0B8E">
        <w:trPr>
          <w:trHeight w:val="299"/>
        </w:trPr>
        <w:tc>
          <w:tcPr>
            <w:tcW w:w="345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08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Компонент</w:t>
            </w:r>
          </w:p>
        </w:tc>
        <w:tc>
          <w:tcPr>
            <w:tcW w:w="613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12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Конфигурация</w:t>
            </w:r>
          </w:p>
        </w:tc>
      </w:tr>
      <w:tr w:rsidR="000A0B8E" w:rsidRPr="000A0B8E" w:rsidTr="000A0B8E">
        <w:trPr>
          <w:trHeight w:val="5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Центральный процессор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Рекомендуется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Intel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Pentium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4 2,4 ГГц, но не менее</w:t>
            </w:r>
          </w:p>
          <w:p w:rsidR="000A0B8E" w:rsidRPr="000A0B8E" w:rsidRDefault="000A0B8E" w:rsidP="000A0B8E">
            <w:pPr>
              <w:spacing w:before="1"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рекомендуемого для установленной ОС</w:t>
            </w:r>
          </w:p>
        </w:tc>
      </w:tr>
      <w:tr w:rsidR="000A0B8E" w:rsidRPr="000A0B8E" w:rsidTr="000A0B8E">
        <w:trPr>
          <w:trHeight w:val="5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lastRenderedPageBreak/>
              <w:t>Оперативная память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Рекомендуемая: 2 Gb</w:t>
            </w:r>
          </w:p>
          <w:p w:rsidR="000A0B8E" w:rsidRPr="000A0B8E" w:rsidRDefault="000A0B8E" w:rsidP="000A0B8E">
            <w:pPr>
              <w:spacing w:before="1"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Минимальная: 1 Gb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Дисковая подсистема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SATA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(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IDE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), свободного места не менее 1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Gb</w:t>
            </w:r>
          </w:p>
        </w:tc>
      </w:tr>
      <w:tr w:rsidR="000A0B8E" w:rsidRPr="000A0B8E" w:rsidTr="000A0B8E">
        <w:trPr>
          <w:trHeight w:val="5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tabs>
                <w:tab w:val="left" w:pos="1492"/>
                <w:tab w:val="left" w:pos="3207"/>
              </w:tabs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Внешние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ab/>
              <w:t>интерфейсы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ab/>
              <w:t>и</w:t>
            </w:r>
          </w:p>
          <w:p w:rsidR="000A0B8E" w:rsidRPr="000A0B8E" w:rsidRDefault="000A0B8E" w:rsidP="000A0B8E">
            <w:pPr>
              <w:spacing w:before="1" w:line="285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накопители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Устройство резервного копирования: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ATAPI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CD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-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RW</w:t>
            </w:r>
          </w:p>
          <w:p w:rsidR="000A0B8E" w:rsidRPr="000A0B8E" w:rsidRDefault="000A0B8E" w:rsidP="000A0B8E">
            <w:pPr>
              <w:spacing w:before="1"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Внешний интерфейс: USB 2.0</w:t>
            </w:r>
          </w:p>
        </w:tc>
      </w:tr>
      <w:tr w:rsidR="000A0B8E" w:rsidRPr="000A0B8E" w:rsidTr="000A0B8E">
        <w:trPr>
          <w:trHeight w:val="8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4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Видеоадаптер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tabs>
                <w:tab w:val="left" w:pos="1545"/>
                <w:tab w:val="left" w:pos="2188"/>
                <w:tab w:val="left" w:pos="3459"/>
                <w:tab w:val="left" w:pos="5407"/>
              </w:tabs>
              <w:ind w:left="112" w:right="87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Встроен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чипсет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материнской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pacing w:val="-5"/>
                <w:sz w:val="26"/>
                <w:lang w:val="ru-RU"/>
              </w:rPr>
              <w:t xml:space="preserve">платы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производительность не менее рекомендуемой</w:t>
            </w:r>
            <w:r w:rsidRPr="000A0B8E">
              <w:rPr>
                <w:rFonts w:ascii="Times New Roman" w:eastAsia="Times New Roman" w:hAnsi="Times New Roman" w:cs="Times New Roman"/>
                <w:spacing w:val="19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установленной ОС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Клавиатура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Присутствует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Мышь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Присутствует</w:t>
            </w:r>
          </w:p>
        </w:tc>
      </w:tr>
      <w:tr w:rsidR="000A0B8E" w:rsidRPr="000A0B8E" w:rsidTr="000A0B8E">
        <w:trPr>
          <w:trHeight w:val="5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Монитор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SVGA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разрешение не менее 1024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px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по горизонтали.</w:t>
            </w:r>
          </w:p>
          <w:p w:rsidR="000A0B8E" w:rsidRPr="000A0B8E" w:rsidRDefault="000A0B8E" w:rsidP="000A0B8E">
            <w:pPr>
              <w:spacing w:before="1"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Рекомендуемое разрешение: 1280x1024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Сетевая плата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Ethernet 10/100 Мбит</w:t>
            </w:r>
          </w:p>
        </w:tc>
      </w:tr>
      <w:tr w:rsidR="000A0B8E" w:rsidRPr="000A0B8E" w:rsidTr="000A0B8E">
        <w:trPr>
          <w:trHeight w:val="1194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tabs>
                <w:tab w:val="left" w:pos="1576"/>
              </w:tabs>
              <w:ind w:left="108" w:right="94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Система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ab/>
            </w:r>
            <w:r w:rsidRPr="000A0B8E">
              <w:rPr>
                <w:rFonts w:ascii="Times New Roman" w:eastAsia="Times New Roman" w:hAnsi="Times New Roman" w:cs="Times New Roman"/>
                <w:w w:val="95"/>
                <w:sz w:val="26"/>
              </w:rPr>
              <w:t xml:space="preserve">бесперебойного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питания</w:t>
            </w:r>
            <w:r w:rsidRPr="000A0B8E">
              <w:rPr>
                <w:rFonts w:ascii="Times New Roman" w:eastAsia="Times New Roman" w:hAnsi="Times New Roman" w:cs="Times New Roman"/>
                <w:spacing w:val="-1"/>
                <w:sz w:val="26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(рекомендуется)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tabs>
                <w:tab w:val="left" w:pos="2087"/>
                <w:tab w:val="left" w:pos="4123"/>
              </w:tabs>
              <w:ind w:left="112" w:right="90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Выходная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мощность,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w w:val="95"/>
                <w:sz w:val="26"/>
                <w:lang w:val="ru-RU"/>
              </w:rPr>
              <w:t xml:space="preserve">соответствующая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потребляемой мощности подключённой рабочей станции.</w:t>
            </w:r>
          </w:p>
          <w:p w:rsidR="000A0B8E" w:rsidRPr="000A0B8E" w:rsidRDefault="000A0B8E" w:rsidP="000A0B8E">
            <w:pPr>
              <w:spacing w:line="285" w:lineRule="exact"/>
              <w:ind w:left="112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Время работы при полной нагрузке: не менее 15 мин.</w:t>
            </w:r>
          </w:p>
        </w:tc>
      </w:tr>
    </w:tbl>
    <w:p w:rsidR="000A0B8E" w:rsidRPr="000A0B8E" w:rsidRDefault="000A0B8E" w:rsidP="000A0B8E">
      <w:pPr>
        <w:widowControl w:val="0"/>
        <w:autoSpaceDE w:val="0"/>
        <w:autoSpaceDN w:val="0"/>
        <w:spacing w:before="67" w:after="0" w:line="240" w:lineRule="auto"/>
        <w:ind w:left="312" w:right="567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A0B8E">
        <w:rPr>
          <w:rFonts w:ascii="Times New Roman" w:eastAsia="Times New Roman" w:hAnsi="Times New Roman" w:cs="Times New Roman"/>
          <w:sz w:val="26"/>
          <w:szCs w:val="26"/>
        </w:rPr>
        <w:t>ребования к конфигурации программного обеспечения на уровне образовательных организаций.</w:t>
      </w:r>
    </w:p>
    <w:tbl>
      <w:tblPr>
        <w:tblStyle w:val="TableNormal"/>
        <w:tblW w:w="0" w:type="auto"/>
        <w:tblInd w:w="3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6803"/>
      </w:tblGrid>
      <w:tr w:rsidR="000A0B8E" w:rsidRPr="000A0B8E" w:rsidTr="000A0B8E">
        <w:trPr>
          <w:trHeight w:val="299"/>
        </w:trPr>
        <w:tc>
          <w:tcPr>
            <w:tcW w:w="283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08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Компонент</w:t>
            </w:r>
          </w:p>
        </w:tc>
        <w:tc>
          <w:tcPr>
            <w:tcW w:w="680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12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Конфигурация</w:t>
            </w:r>
          </w:p>
        </w:tc>
      </w:tr>
      <w:tr w:rsidR="000A0B8E" w:rsidRPr="000A0B8E" w:rsidTr="000A0B8E">
        <w:trPr>
          <w:trHeight w:val="299"/>
        </w:trPr>
        <w:tc>
          <w:tcPr>
            <w:tcW w:w="2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Операционная система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Windows 7 и выше</w:t>
            </w:r>
          </w:p>
        </w:tc>
      </w:tr>
      <w:tr w:rsidR="000A0B8E" w:rsidRPr="000A0B8E" w:rsidTr="000A0B8E">
        <w:trPr>
          <w:trHeight w:val="297"/>
        </w:trPr>
        <w:tc>
          <w:tcPr>
            <w:tcW w:w="2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77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Дополнительное ПО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77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Microsoft .NET Framework 3.5 и выше</w:t>
            </w:r>
          </w:p>
        </w:tc>
      </w:tr>
      <w:tr w:rsidR="000A0B8E" w:rsidRPr="000A0B8E" w:rsidTr="000A0B8E">
        <w:trPr>
          <w:trHeight w:val="1569"/>
        </w:trPr>
        <w:tc>
          <w:tcPr>
            <w:tcW w:w="2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4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Интернет браузер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3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Любой из браузеров:</w:t>
            </w:r>
          </w:p>
          <w:p w:rsidR="000A0B8E" w:rsidRPr="000A0B8E" w:rsidRDefault="000A0B8E" w:rsidP="000A0B8E">
            <w:pPr>
              <w:numPr>
                <w:ilvl w:val="0"/>
                <w:numId w:val="1"/>
              </w:numPr>
              <w:tabs>
                <w:tab w:val="left" w:pos="833"/>
              </w:tabs>
              <w:spacing w:line="317" w:lineRule="exact"/>
              <w:ind w:hanging="361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Mozilla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Firefox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, версия не ниже</w:t>
            </w:r>
            <w:r w:rsidRPr="000A0B8E">
              <w:rPr>
                <w:rFonts w:ascii="Times New Roman" w:eastAsia="Times New Roman" w:hAnsi="Times New Roman" w:cs="Times New Roman"/>
                <w:spacing w:val="-6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3,</w:t>
            </w:r>
          </w:p>
          <w:p w:rsidR="000A0B8E" w:rsidRPr="000A0B8E" w:rsidRDefault="000A0B8E" w:rsidP="000A0B8E">
            <w:pPr>
              <w:numPr>
                <w:ilvl w:val="0"/>
                <w:numId w:val="1"/>
              </w:numPr>
              <w:tabs>
                <w:tab w:val="left" w:pos="833"/>
              </w:tabs>
              <w:spacing w:line="318" w:lineRule="exact"/>
              <w:ind w:hanging="361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Google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Chrome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, версия не ниже</w:t>
            </w:r>
            <w:r w:rsidRPr="000A0B8E">
              <w:rPr>
                <w:rFonts w:ascii="Times New Roman" w:eastAsia="Times New Roman" w:hAnsi="Times New Roman" w:cs="Times New Roman"/>
                <w:spacing w:val="-6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18,</w:t>
            </w:r>
          </w:p>
          <w:p w:rsidR="000A0B8E" w:rsidRPr="000A0B8E" w:rsidRDefault="000A0B8E" w:rsidP="000A0B8E">
            <w:pPr>
              <w:numPr>
                <w:ilvl w:val="0"/>
                <w:numId w:val="1"/>
              </w:numPr>
              <w:tabs>
                <w:tab w:val="left" w:pos="833"/>
              </w:tabs>
              <w:spacing w:line="318" w:lineRule="exact"/>
              <w:ind w:hanging="361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Opera, версия не ниже</w:t>
            </w:r>
            <w:r w:rsidRPr="000A0B8E">
              <w:rPr>
                <w:rFonts w:ascii="Times New Roman" w:eastAsia="Times New Roman" w:hAnsi="Times New Roman" w:cs="Times New Roman"/>
                <w:spacing w:val="-3"/>
                <w:sz w:val="26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12,</w:t>
            </w:r>
          </w:p>
          <w:p w:rsidR="000A0B8E" w:rsidRPr="000A0B8E" w:rsidRDefault="000A0B8E" w:rsidP="000A0B8E">
            <w:pPr>
              <w:numPr>
                <w:ilvl w:val="0"/>
                <w:numId w:val="1"/>
              </w:numPr>
              <w:tabs>
                <w:tab w:val="left" w:pos="833"/>
              </w:tabs>
              <w:spacing w:line="303" w:lineRule="exact"/>
              <w:ind w:hanging="361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Microsoft Internet Explorer, версия не ниже</w:t>
            </w:r>
            <w:r w:rsidRPr="000A0B8E">
              <w:rPr>
                <w:rFonts w:ascii="Times New Roman" w:eastAsia="Times New Roman" w:hAnsi="Times New Roman" w:cs="Times New Roman"/>
                <w:spacing w:val="-11"/>
                <w:sz w:val="26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</w:tr>
    </w:tbl>
    <w:p w:rsidR="000A0B8E" w:rsidRPr="000A0B8E" w:rsidRDefault="000A0B8E" w:rsidP="000A0B8E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i/>
          <w:sz w:val="17"/>
          <w:szCs w:val="26"/>
        </w:rPr>
      </w:pPr>
      <w:bookmarkStart w:id="0" w:name="_GoBack"/>
      <w:bookmarkEnd w:id="0"/>
    </w:p>
    <w:sectPr w:rsidR="000A0B8E" w:rsidRPr="000A0B8E">
      <w:pgSz w:w="11910" w:h="16840"/>
      <w:pgMar w:top="1120" w:right="0" w:bottom="1200" w:left="820" w:header="0" w:footer="9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9C508F"/>
    <w:multiLevelType w:val="hybridMultilevel"/>
    <w:tmpl w:val="7744E9D6"/>
    <w:lvl w:ilvl="0" w:tplc="51F249B8">
      <w:numFmt w:val="bullet"/>
      <w:lvlText w:val=""/>
      <w:lvlJc w:val="left"/>
      <w:pPr>
        <w:ind w:left="832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9D8694D2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C1E610B8">
      <w:numFmt w:val="bullet"/>
      <w:lvlText w:val="•"/>
      <w:lvlJc w:val="left"/>
      <w:pPr>
        <w:ind w:left="2029" w:hanging="360"/>
      </w:pPr>
      <w:rPr>
        <w:rFonts w:hint="default"/>
        <w:lang w:val="ru-RU" w:eastAsia="en-US" w:bidi="ar-SA"/>
      </w:rPr>
    </w:lvl>
    <w:lvl w:ilvl="3" w:tplc="A8DA4B6A">
      <w:numFmt w:val="bullet"/>
      <w:lvlText w:val="•"/>
      <w:lvlJc w:val="left"/>
      <w:pPr>
        <w:ind w:left="2624" w:hanging="360"/>
      </w:pPr>
      <w:rPr>
        <w:rFonts w:hint="default"/>
        <w:lang w:val="ru-RU" w:eastAsia="en-US" w:bidi="ar-SA"/>
      </w:rPr>
    </w:lvl>
    <w:lvl w:ilvl="4" w:tplc="89CA9D36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5" w:tplc="D03ADA36">
      <w:numFmt w:val="bullet"/>
      <w:lvlText w:val="•"/>
      <w:lvlJc w:val="left"/>
      <w:pPr>
        <w:ind w:left="3814" w:hanging="360"/>
      </w:pPr>
      <w:rPr>
        <w:rFonts w:hint="default"/>
        <w:lang w:val="ru-RU" w:eastAsia="en-US" w:bidi="ar-SA"/>
      </w:rPr>
    </w:lvl>
    <w:lvl w:ilvl="6" w:tplc="C1489F50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3078FA76">
      <w:numFmt w:val="bullet"/>
      <w:lvlText w:val="•"/>
      <w:lvlJc w:val="left"/>
      <w:pPr>
        <w:ind w:left="5003" w:hanging="360"/>
      </w:pPr>
      <w:rPr>
        <w:rFonts w:hint="default"/>
        <w:lang w:val="ru-RU" w:eastAsia="en-US" w:bidi="ar-SA"/>
      </w:rPr>
    </w:lvl>
    <w:lvl w:ilvl="8" w:tplc="34A02980">
      <w:numFmt w:val="bullet"/>
      <w:lvlText w:val="•"/>
      <w:lvlJc w:val="left"/>
      <w:pPr>
        <w:ind w:left="5598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8E"/>
    <w:rsid w:val="000A0B8E"/>
    <w:rsid w:val="002C02E8"/>
    <w:rsid w:val="00783916"/>
    <w:rsid w:val="00CA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BDB19-61C3-4408-8A45-F5E27007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0B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2020-10-15T09:47:00Z</dcterms:created>
  <dcterms:modified xsi:type="dcterms:W3CDTF">2020-10-15T09:57:00Z</dcterms:modified>
</cp:coreProperties>
</file>